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8FD" w:rsidRPr="001B4D78" w:rsidRDefault="0070604E">
      <w:pPr>
        <w:jc w:val="center"/>
        <w:rPr>
          <w:rFonts w:asciiTheme="minorEastAsia" w:eastAsiaTheme="minorEastAsia" w:hAnsiTheme="minorEastAsia" w:cs="Arial"/>
          <w:b/>
          <w:color w:val="000000"/>
          <w:kern w:val="0"/>
          <w:sz w:val="36"/>
          <w:szCs w:val="36"/>
          <w:shd w:val="clear" w:color="auto" w:fill="FFFFFF"/>
        </w:rPr>
      </w:pPr>
      <w:r w:rsidRPr="001B4D78">
        <w:rPr>
          <w:rFonts w:asciiTheme="minorEastAsia" w:eastAsiaTheme="minorEastAsia" w:hAnsiTheme="minorEastAsia" w:cs="Arial" w:hint="eastAsia"/>
          <w:b/>
          <w:color w:val="000000"/>
          <w:kern w:val="0"/>
          <w:sz w:val="36"/>
          <w:szCs w:val="36"/>
          <w:shd w:val="clear" w:color="auto" w:fill="FFFFFF"/>
        </w:rPr>
        <w:t>上海工商职业技术学院</w:t>
      </w:r>
    </w:p>
    <w:p w:rsidR="00FD18FD" w:rsidRPr="001B4D78" w:rsidRDefault="0070604E">
      <w:pPr>
        <w:jc w:val="center"/>
        <w:rPr>
          <w:rFonts w:asciiTheme="minorEastAsia" w:eastAsiaTheme="minorEastAsia" w:hAnsiTheme="minorEastAsia" w:cs="Arial"/>
          <w:b/>
          <w:color w:val="000000"/>
          <w:kern w:val="0"/>
          <w:sz w:val="36"/>
          <w:szCs w:val="36"/>
          <w:shd w:val="clear" w:color="auto" w:fill="FFFFFF"/>
        </w:rPr>
      </w:pPr>
      <w:bookmarkStart w:id="0" w:name="_Hlk8296424"/>
      <w:r w:rsidRPr="001B4D78">
        <w:rPr>
          <w:rFonts w:asciiTheme="minorEastAsia" w:eastAsiaTheme="minorEastAsia" w:hAnsiTheme="minorEastAsia" w:cs="Arial" w:hint="eastAsia"/>
          <w:b/>
          <w:color w:val="000000"/>
          <w:kern w:val="0"/>
          <w:sz w:val="36"/>
          <w:szCs w:val="36"/>
          <w:shd w:val="clear" w:color="auto" w:fill="FFFFFF"/>
        </w:rPr>
        <w:t>职业发展测评中心无领导讨论室</w:t>
      </w:r>
    </w:p>
    <w:p w:rsidR="00FD18FD" w:rsidRPr="001B4D78" w:rsidRDefault="0070604E">
      <w:pPr>
        <w:jc w:val="center"/>
        <w:rPr>
          <w:rFonts w:asciiTheme="minorEastAsia" w:eastAsiaTheme="minorEastAsia" w:hAnsiTheme="minorEastAsia" w:cs="Arial"/>
          <w:b/>
          <w:color w:val="000000"/>
          <w:kern w:val="0"/>
          <w:sz w:val="36"/>
          <w:szCs w:val="36"/>
          <w:shd w:val="clear" w:color="auto" w:fill="FFFFFF"/>
        </w:rPr>
      </w:pPr>
      <w:r w:rsidRPr="001B4D78">
        <w:rPr>
          <w:rFonts w:asciiTheme="minorEastAsia" w:eastAsiaTheme="minorEastAsia" w:hAnsiTheme="minorEastAsia" w:cs="Arial" w:hint="eastAsia"/>
          <w:b/>
          <w:color w:val="000000"/>
          <w:kern w:val="0"/>
          <w:sz w:val="36"/>
          <w:szCs w:val="36"/>
          <w:shd w:val="clear" w:color="auto" w:fill="FFFFFF"/>
        </w:rPr>
        <w:t>录播点播系统</w:t>
      </w:r>
      <w:bookmarkEnd w:id="0"/>
      <w:r w:rsidRPr="001B4D78">
        <w:rPr>
          <w:rFonts w:asciiTheme="minorEastAsia" w:eastAsiaTheme="minorEastAsia" w:hAnsiTheme="minorEastAsia" w:cs="Arial" w:hint="eastAsia"/>
          <w:b/>
          <w:color w:val="000000"/>
          <w:kern w:val="0"/>
          <w:sz w:val="36"/>
          <w:szCs w:val="36"/>
          <w:shd w:val="clear" w:color="auto" w:fill="FFFFFF"/>
        </w:rPr>
        <w:t>项目招标公告</w:t>
      </w:r>
    </w:p>
    <w:p w:rsidR="00FD18FD" w:rsidRDefault="00FD18FD">
      <w:pPr>
        <w:rPr>
          <w:rFonts w:ascii="宋体"/>
        </w:rPr>
      </w:pPr>
    </w:p>
    <w:p w:rsidR="00FD18FD" w:rsidRPr="00771259" w:rsidRDefault="0070604E">
      <w:pPr>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招标编号：</w:t>
      </w:r>
      <w:r w:rsidRPr="00771259">
        <w:rPr>
          <w:rFonts w:ascii="宋体" w:hAnsi="宋体" w:cs="Arial"/>
          <w:color w:val="000000"/>
          <w:kern w:val="0"/>
          <w:sz w:val="24"/>
          <w:shd w:val="clear" w:color="auto" w:fill="FFFFFF"/>
        </w:rPr>
        <w:t>GS-201</w:t>
      </w:r>
      <w:r w:rsidR="00771259" w:rsidRPr="00771259">
        <w:rPr>
          <w:rFonts w:ascii="宋体" w:hAnsi="宋体" w:cs="Arial" w:hint="eastAsia"/>
          <w:color w:val="000000"/>
          <w:kern w:val="0"/>
          <w:sz w:val="24"/>
          <w:shd w:val="clear" w:color="auto" w:fill="FFFFFF"/>
        </w:rPr>
        <w:t>9</w:t>
      </w:r>
      <w:r w:rsidRPr="00771259">
        <w:rPr>
          <w:rFonts w:ascii="宋体" w:hAnsi="宋体" w:cs="Arial"/>
          <w:color w:val="000000"/>
          <w:kern w:val="0"/>
          <w:sz w:val="24"/>
          <w:shd w:val="clear" w:color="auto" w:fill="FFFFFF"/>
        </w:rPr>
        <w:t>-</w:t>
      </w:r>
      <w:r w:rsidR="00771259" w:rsidRPr="00771259">
        <w:rPr>
          <w:rFonts w:ascii="宋体" w:hAnsi="宋体" w:cs="Arial" w:hint="eastAsia"/>
          <w:color w:val="000000"/>
          <w:kern w:val="0"/>
          <w:sz w:val="24"/>
          <w:shd w:val="clear" w:color="auto" w:fill="FFFFFF"/>
        </w:rPr>
        <w:t>18</w:t>
      </w:r>
    </w:p>
    <w:p w:rsidR="00FD18FD" w:rsidRPr="00771259" w:rsidRDefault="0070604E">
      <w:pP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各公司厂商：</w:t>
      </w:r>
    </w:p>
    <w:p w:rsidR="00FD18FD" w:rsidRPr="00771259" w:rsidRDefault="0070604E">
      <w:pPr>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根据《中华人民共和国招标投标法》及有关法律法规和规章规定，上海工商职业技术学院</w:t>
      </w:r>
      <w:r w:rsidR="00771259" w:rsidRPr="00771259">
        <w:rPr>
          <w:rFonts w:ascii="宋体" w:hAnsi="宋体" w:cs="Arial" w:hint="eastAsia"/>
          <w:color w:val="000000"/>
          <w:kern w:val="0"/>
          <w:sz w:val="24"/>
          <w:shd w:val="clear" w:color="auto" w:fill="FFFFFF"/>
        </w:rPr>
        <w:t>就“</w:t>
      </w:r>
      <w:r w:rsidRPr="00771259">
        <w:rPr>
          <w:rFonts w:ascii="宋体" w:hAnsi="宋体" w:cs="Arial" w:hint="eastAsia"/>
          <w:color w:val="000000"/>
          <w:kern w:val="0"/>
          <w:sz w:val="24"/>
          <w:shd w:val="clear" w:color="auto" w:fill="FFFFFF"/>
        </w:rPr>
        <w:t>职业发展测评中心无领导讨论室录播点播系统项目</w:t>
      </w:r>
      <w:r w:rsidR="00771259" w:rsidRPr="00771259">
        <w:rPr>
          <w:rFonts w:ascii="宋体" w:hAnsi="宋体" w:cs="Arial" w:hint="eastAsia"/>
          <w:color w:val="000000"/>
          <w:kern w:val="0"/>
          <w:sz w:val="24"/>
          <w:shd w:val="clear" w:color="auto" w:fill="FFFFFF"/>
        </w:rPr>
        <w:t>”</w:t>
      </w:r>
      <w:r w:rsidRPr="00771259">
        <w:rPr>
          <w:rFonts w:ascii="宋体" w:hAnsi="宋体" w:cs="Arial" w:hint="eastAsia"/>
          <w:color w:val="000000"/>
          <w:kern w:val="0"/>
          <w:sz w:val="24"/>
          <w:shd w:val="clear" w:color="auto" w:fill="FFFFFF"/>
        </w:rPr>
        <w:t>进行公开招标采购，欢迎具有资质和能力的单位前来投标。</w:t>
      </w:r>
    </w:p>
    <w:p w:rsidR="00FD18FD" w:rsidRPr="00771259" w:rsidRDefault="00FD18FD">
      <w:pPr>
        <w:rPr>
          <w:rFonts w:ascii="宋体" w:hAnsi="宋体" w:cs="Arial"/>
          <w:color w:val="000000"/>
          <w:kern w:val="0"/>
          <w:sz w:val="24"/>
          <w:shd w:val="clear" w:color="auto" w:fill="FFFFFF"/>
        </w:rPr>
      </w:pPr>
    </w:p>
    <w:p w:rsidR="00FD18FD" w:rsidRPr="00771259" w:rsidRDefault="0070604E">
      <w:pPr>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一、设备需要</w:t>
      </w:r>
      <w:bookmarkStart w:id="1" w:name="_GoBack"/>
      <w:bookmarkEnd w:id="1"/>
    </w:p>
    <w:p w:rsidR="00FD18FD" w:rsidRPr="00771259" w:rsidRDefault="0070604E" w:rsidP="00771259">
      <w:pPr>
        <w:spacing w:line="276" w:lineRule="auto"/>
        <w:ind w:firstLineChars="200" w:firstLine="480"/>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1.</w:t>
      </w:r>
      <w:r w:rsidRPr="00771259">
        <w:rPr>
          <w:rFonts w:ascii="宋体" w:hAnsi="宋体" w:cs="Arial" w:hint="eastAsia"/>
          <w:color w:val="000000"/>
          <w:kern w:val="0"/>
          <w:sz w:val="24"/>
          <w:shd w:val="clear" w:color="auto" w:fill="FFFFFF"/>
        </w:rPr>
        <w:t>项目名称：职业发展测评中心无领导</w:t>
      </w:r>
      <w:proofErr w:type="gramStart"/>
      <w:r w:rsidRPr="00771259">
        <w:rPr>
          <w:rFonts w:ascii="宋体" w:hAnsi="宋体" w:cs="Arial" w:hint="eastAsia"/>
          <w:color w:val="000000"/>
          <w:kern w:val="0"/>
          <w:sz w:val="24"/>
          <w:shd w:val="clear" w:color="auto" w:fill="FFFFFF"/>
        </w:rPr>
        <w:t>讨论室</w:t>
      </w:r>
      <w:proofErr w:type="gramEnd"/>
      <w:r w:rsidRPr="00771259">
        <w:rPr>
          <w:rFonts w:ascii="宋体" w:hAnsi="宋体" w:cs="Arial" w:hint="eastAsia"/>
          <w:color w:val="000000"/>
          <w:kern w:val="0"/>
          <w:sz w:val="24"/>
          <w:shd w:val="clear" w:color="auto" w:fill="FFFFFF"/>
        </w:rPr>
        <w:t>录播点播系统</w:t>
      </w:r>
    </w:p>
    <w:p w:rsidR="00FD18FD" w:rsidRPr="00771259" w:rsidRDefault="0070604E" w:rsidP="00771259">
      <w:pPr>
        <w:widowControl/>
        <w:shd w:val="clear" w:color="auto" w:fill="FDFDFD"/>
        <w:adjustRightInd w:val="0"/>
        <w:snapToGrid w:val="0"/>
        <w:spacing w:before="100" w:beforeAutospacing="1" w:after="100" w:afterAutospacing="1" w:line="276" w:lineRule="auto"/>
        <w:ind w:firstLineChars="200" w:firstLine="480"/>
        <w:jc w:val="left"/>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2.</w:t>
      </w:r>
      <w:r w:rsidRPr="00771259">
        <w:rPr>
          <w:rFonts w:ascii="宋体" w:hAnsi="宋体" w:cs="Arial" w:hint="eastAsia"/>
          <w:color w:val="000000"/>
          <w:kern w:val="0"/>
          <w:sz w:val="24"/>
          <w:shd w:val="clear" w:color="auto" w:fill="FFFFFF"/>
        </w:rPr>
        <w:t>招标内容：录播系统、摄像系统、音频系统</w:t>
      </w:r>
    </w:p>
    <w:p w:rsidR="00FD18FD" w:rsidRPr="00771259" w:rsidRDefault="0070604E" w:rsidP="00771259">
      <w:pPr>
        <w:ind w:firstLineChars="200" w:firstLine="480"/>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3.</w:t>
      </w:r>
      <w:r w:rsidRPr="00771259">
        <w:rPr>
          <w:rFonts w:ascii="宋体" w:hAnsi="宋体" w:cs="Arial" w:hint="eastAsia"/>
          <w:color w:val="000000"/>
          <w:kern w:val="0"/>
          <w:sz w:val="24"/>
          <w:shd w:val="clear" w:color="auto" w:fill="FFFFFF"/>
        </w:rPr>
        <w:t>设备技术需求</w:t>
      </w:r>
    </w:p>
    <w:p w:rsidR="00FD18FD" w:rsidRPr="00771259" w:rsidRDefault="0070604E" w:rsidP="00771259">
      <w:pPr>
        <w:widowControl/>
        <w:ind w:firstLineChars="50" w:firstLine="120"/>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w:t>
      </w:r>
      <w:r w:rsidRPr="00771259">
        <w:rPr>
          <w:rFonts w:ascii="宋体" w:hAnsi="宋体" w:cs="Arial"/>
          <w:color w:val="000000"/>
          <w:kern w:val="0"/>
          <w:sz w:val="24"/>
          <w:shd w:val="clear" w:color="auto" w:fill="FFFFFF"/>
        </w:rPr>
        <w:t>1</w:t>
      </w:r>
      <w:r w:rsidRPr="00771259">
        <w:rPr>
          <w:rFonts w:ascii="宋体" w:hAnsi="宋体" w:cs="Arial" w:hint="eastAsia"/>
          <w:color w:val="000000"/>
          <w:kern w:val="0"/>
          <w:sz w:val="24"/>
          <w:shd w:val="clear" w:color="auto" w:fill="FFFFFF"/>
        </w:rPr>
        <w:t>）</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录播系统</w:t>
      </w:r>
    </w:p>
    <w:p w:rsidR="00FD18FD" w:rsidRPr="00771259" w:rsidRDefault="00FD18FD" w:rsidP="00771259">
      <w:pPr>
        <w:widowControl/>
        <w:spacing w:line="120" w:lineRule="exact"/>
        <w:ind w:firstLineChars="50" w:firstLine="120"/>
        <w:jc w:val="left"/>
        <w:rPr>
          <w:rFonts w:ascii="宋体" w:hAnsi="宋体" w:cs="Arial"/>
          <w:color w:val="000000"/>
          <w:kern w:val="0"/>
          <w:sz w:val="24"/>
          <w:shd w:val="clear" w:color="auto" w:fill="FFFFFF"/>
        </w:rPr>
      </w:pPr>
    </w:p>
    <w:tbl>
      <w:tblPr>
        <w:tblW w:w="8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65"/>
        <w:gridCol w:w="6945"/>
        <w:gridCol w:w="851"/>
      </w:tblGrid>
      <w:tr w:rsidR="00FD18FD" w:rsidRPr="00771259" w:rsidTr="00321584">
        <w:trPr>
          <w:jc w:val="center"/>
        </w:trPr>
        <w:tc>
          <w:tcPr>
            <w:tcW w:w="965"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设备名称</w:t>
            </w:r>
          </w:p>
        </w:tc>
        <w:tc>
          <w:tcPr>
            <w:tcW w:w="6945"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技术参数要求</w:t>
            </w:r>
          </w:p>
        </w:tc>
        <w:tc>
          <w:tcPr>
            <w:tcW w:w="851"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数量（单位）</w:t>
            </w:r>
          </w:p>
        </w:tc>
      </w:tr>
      <w:tr w:rsidR="00FD18FD" w:rsidRPr="00771259" w:rsidTr="00321584">
        <w:trPr>
          <w:trHeight w:val="1263"/>
          <w:jc w:val="center"/>
        </w:trPr>
        <w:tc>
          <w:tcPr>
            <w:tcW w:w="965"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录播主机</w:t>
            </w:r>
          </w:p>
        </w:tc>
        <w:tc>
          <w:tcPr>
            <w:tcW w:w="6945" w:type="dxa"/>
            <w:vAlign w:val="center"/>
          </w:tcPr>
          <w:p w:rsidR="00FD18FD" w:rsidRPr="00771259" w:rsidRDefault="0070604E" w:rsidP="00982746">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全自动五机位录播系统采用一体化硬件设备， 嵌入式</w:t>
            </w:r>
            <w:r w:rsidRPr="00771259">
              <w:rPr>
                <w:rFonts w:ascii="宋体" w:hAnsi="宋体" w:cs="Arial"/>
                <w:color w:val="000000"/>
                <w:kern w:val="0"/>
                <w:sz w:val="24"/>
                <w:shd w:val="clear" w:color="auto" w:fill="FFFFFF"/>
              </w:rPr>
              <w:t>L</w:t>
            </w:r>
            <w:r w:rsidRPr="00771259">
              <w:rPr>
                <w:rFonts w:ascii="宋体" w:hAnsi="宋体" w:cs="Arial" w:hint="eastAsia"/>
                <w:color w:val="000000"/>
                <w:kern w:val="0"/>
                <w:sz w:val="24"/>
                <w:shd w:val="clear" w:color="auto" w:fill="FFFFFF"/>
              </w:rPr>
              <w:t>inux操作系统，B/S架构设计，高度集成内嵌高清视频采集模块、录制模块、直播模块、图像识别跟踪模块、导播切换模块、图像分割及拼接模块、</w:t>
            </w:r>
            <w:proofErr w:type="gramStart"/>
            <w:r w:rsidRPr="00771259">
              <w:rPr>
                <w:rFonts w:ascii="宋体" w:hAnsi="宋体" w:cs="Arial" w:hint="eastAsia"/>
                <w:color w:val="000000"/>
                <w:kern w:val="0"/>
                <w:sz w:val="24"/>
                <w:shd w:val="clear" w:color="auto" w:fill="FFFFFF"/>
              </w:rPr>
              <w:t>本地回显</w:t>
            </w:r>
            <w:proofErr w:type="gramEnd"/>
            <w:r w:rsidRPr="00771259">
              <w:rPr>
                <w:rFonts w:ascii="宋体" w:hAnsi="宋体" w:cs="Arial" w:hint="eastAsia"/>
                <w:color w:val="000000"/>
                <w:kern w:val="0"/>
                <w:sz w:val="24"/>
                <w:shd w:val="clear" w:color="auto" w:fill="FFFFFF"/>
              </w:rPr>
              <w:t>输出模块，实现视频直播、智能导播、高清录制、触屏操控、图像识别跟踪等功能。</w:t>
            </w:r>
            <w:r w:rsidR="00982746">
              <w:rPr>
                <w:rFonts w:ascii="宋体" w:hAnsi="宋体" w:cs="Arial"/>
                <w:color w:val="000000"/>
                <w:kern w:val="0"/>
                <w:sz w:val="24"/>
                <w:shd w:val="clear" w:color="auto" w:fill="FFFFFF"/>
              </w:rPr>
              <w:br/>
            </w:r>
            <w:r w:rsidRPr="00771259">
              <w:rPr>
                <w:rFonts w:ascii="宋体" w:hAnsi="宋体" w:cs="Arial" w:hint="eastAsia"/>
                <w:color w:val="000000"/>
                <w:kern w:val="0"/>
                <w:sz w:val="24"/>
                <w:shd w:val="clear" w:color="auto" w:fill="FFFFFF"/>
              </w:rPr>
              <w:t xml:space="preserve">功能参数：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一体化硬件设备，非PC架构，嵌入式Linux操作系统，高度集成图像识别跟踪、自动导播、直播、采集录制、视频统计等系统模块。图像识别跟踪无需额外安装任何跟踪辅助摄像机，利用全景摄像机即可进行图像分析，即可支持低龄学生、身高差大的班级。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2.视频采用H.264 High Profile 4.2编码方式，纯硬件DSP方式采集高清视频及VGA信号，支持8路视频信号输入（内置4路高清摄像机信号输入模块以及2路电脑信号输入模块，2路DVI视频信号输入模块），信号类型支持HDMI/VGA/HD-SDI/DVI/IP。音频采用AAC高清编码方式，支持1路6.35mm音频输入接口和2路RCA音频输入接口，2路RCA音频输出接口。                                                                      3.配备两路千兆网络接口，减轻网络负载压力；内置VOD点播模块，无需安装插件，可通过网络进行视频文件在线点播，支持50路局域网在线直播。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4.主机自带2TB硬盘空间。文件管理数据库可对课件进行管理，在嵌入式设备上录制信息、课件名均以中文存储，课件查询方便快捷。并带有自动上传及定时上传到额外指定的FTP资源服务器的功能，</w:t>
            </w:r>
            <w:r w:rsidRPr="00771259">
              <w:rPr>
                <w:rFonts w:ascii="宋体" w:hAnsi="宋体" w:cs="Arial" w:hint="eastAsia"/>
                <w:color w:val="000000"/>
                <w:kern w:val="0"/>
                <w:sz w:val="24"/>
                <w:shd w:val="clear" w:color="auto" w:fill="FFFFFF"/>
              </w:rPr>
              <w:lastRenderedPageBreak/>
              <w:t>支持NAS网络存储。</w:t>
            </w:r>
            <w:r w:rsidR="00982746">
              <w:rPr>
                <w:rFonts w:ascii="宋体" w:hAnsi="宋体" w:cs="Arial"/>
                <w:color w:val="000000"/>
                <w:kern w:val="0"/>
                <w:sz w:val="24"/>
                <w:shd w:val="clear" w:color="auto" w:fill="FFFFFF"/>
              </w:rPr>
              <w:br/>
            </w:r>
            <w:r w:rsidRPr="00771259">
              <w:rPr>
                <w:rFonts w:ascii="宋体" w:hAnsi="宋体" w:cs="Arial" w:hint="eastAsia"/>
                <w:color w:val="000000"/>
                <w:kern w:val="0"/>
                <w:sz w:val="24"/>
                <w:shd w:val="clear" w:color="auto" w:fill="FFFFFF"/>
              </w:rPr>
              <w:t xml:space="preserve">5.采用跟踪算法，通过人脸轮廓检测方法，准确率达到90%以上；支持跟踪识别屏蔽功能，支持站立坐下、左右、前后宽动态识别技术，支持站立时间设置、跟踪面积识别等跟踪特点。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6.支持一键鼠标定位，轻松手动精准定位。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7.内置两路RS-232或RS-485接口，对接摄像头、控制面板、导播键盘等设备可远程控制摄像头的转动及缩放。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8.录播主机支持桌面式控制面板和导播台同时接入，同时使用。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9.配备HDMI监控输出接口，不需要接其他转换设备。该接口可以直接将直播画面输出到大屏、非编等设备中，无延迟、非网络接口，分辨率可任意设置，最大支持1920*1080。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10.支持多流多画面/单流单画面/单流多画面方式，录制的文件格式支持标准MP4、AVI、MOV、FLV和MKV等，录制方式 :电影模式画面/电影模式+任意资源模式画面，支持各种不同厂家</w:t>
            </w:r>
            <w:proofErr w:type="gramStart"/>
            <w:r w:rsidRPr="00771259">
              <w:rPr>
                <w:rFonts w:ascii="宋体" w:hAnsi="宋体" w:cs="Arial" w:hint="eastAsia"/>
                <w:color w:val="000000"/>
                <w:kern w:val="0"/>
                <w:sz w:val="24"/>
                <w:shd w:val="clear" w:color="auto" w:fill="FFFFFF"/>
              </w:rPr>
              <w:t>非线编</w:t>
            </w:r>
            <w:proofErr w:type="gramEnd"/>
            <w:r w:rsidRPr="00771259">
              <w:rPr>
                <w:rFonts w:ascii="宋体" w:hAnsi="宋体" w:cs="Arial" w:hint="eastAsia"/>
                <w:color w:val="000000"/>
                <w:kern w:val="0"/>
                <w:sz w:val="24"/>
                <w:shd w:val="clear" w:color="auto" w:fill="FFFFFF"/>
              </w:rPr>
              <w:t>工具。</w:t>
            </w:r>
            <w:r w:rsidR="00982746">
              <w:rPr>
                <w:rFonts w:ascii="宋体" w:hAnsi="宋体" w:cs="Arial"/>
                <w:color w:val="000000"/>
                <w:kern w:val="0"/>
                <w:sz w:val="24"/>
                <w:shd w:val="clear" w:color="auto" w:fill="FFFFFF"/>
              </w:rPr>
              <w:br/>
            </w:r>
            <w:r w:rsidRPr="00771259">
              <w:rPr>
                <w:rFonts w:ascii="宋体" w:hAnsi="宋体" w:cs="Arial" w:hint="eastAsia"/>
                <w:color w:val="000000"/>
                <w:kern w:val="0"/>
                <w:sz w:val="24"/>
                <w:shd w:val="clear" w:color="auto" w:fill="FFFFFF"/>
              </w:rPr>
              <w:t xml:space="preserve">11.支持搭配8英寸控制面板远程操控，通过点击面板按钮可实现输入源画面或输入源画面导播切换，可对主机进行录播模式功换、启动及停止等操作，可实现VGA画面实时锁屏/解锁功能。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12.为了方便录播系统操作，录播主机要求同时支持桌面式控制面板和导播台同时接入，同时使用。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13.主机自带显示屏，可实时显示录播主机IP地址和硬盘存储容量。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14.支持</w:t>
            </w:r>
            <w:proofErr w:type="spellStart"/>
            <w:r w:rsidRPr="00771259">
              <w:rPr>
                <w:rFonts w:ascii="宋体" w:hAnsi="宋体" w:cs="Arial" w:hint="eastAsia"/>
                <w:color w:val="000000"/>
                <w:kern w:val="0"/>
                <w:sz w:val="24"/>
                <w:shd w:val="clear" w:color="auto" w:fill="FFFFFF"/>
              </w:rPr>
              <w:t>Andiord</w:t>
            </w:r>
            <w:proofErr w:type="spellEnd"/>
            <w:r w:rsidRPr="00771259">
              <w:rPr>
                <w:rFonts w:ascii="宋体" w:hAnsi="宋体" w:cs="Arial" w:hint="eastAsia"/>
                <w:color w:val="000000"/>
                <w:kern w:val="0"/>
                <w:sz w:val="24"/>
                <w:shd w:val="clear" w:color="auto" w:fill="FFFFFF"/>
              </w:rPr>
              <w:t xml:space="preserve">、IOS手机APP进行导播和直播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15.视频任意切换组合特效，支持四画面，三画面，画中画和对话画面，电影模式的切换方式支持网络方式进行人工远程导播,也可配合主机内置的自动导播模块进行全自动导播式切换。支持12个</w:t>
            </w:r>
            <w:proofErr w:type="gramStart"/>
            <w:r w:rsidRPr="00771259">
              <w:rPr>
                <w:rFonts w:ascii="宋体" w:hAnsi="宋体" w:cs="Arial" w:hint="eastAsia"/>
                <w:color w:val="000000"/>
                <w:kern w:val="0"/>
                <w:sz w:val="24"/>
                <w:shd w:val="clear" w:color="auto" w:fill="FFFFFF"/>
              </w:rPr>
              <w:t>预置位</w:t>
            </w:r>
            <w:proofErr w:type="gramEnd"/>
            <w:r w:rsidRPr="00771259">
              <w:rPr>
                <w:rFonts w:ascii="宋体" w:hAnsi="宋体" w:cs="Arial" w:hint="eastAsia"/>
                <w:color w:val="000000"/>
                <w:kern w:val="0"/>
                <w:sz w:val="24"/>
                <w:shd w:val="clear" w:color="auto" w:fill="FFFFFF"/>
              </w:rPr>
              <w:t xml:space="preserve">设置，点击即可实现一步画面切换。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16.支持1主讲+3听讲的专递互动课堂方案（配合互动教学软件实现），录播主机可任意切换为主讲和听讲不同的模式。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17.录播主机支持通过遥控器控制，通过遥控器支持录播的录制和停止等功能，遥控器支持2.4GHz传输，同时通过遥控器可以作为教师的授课翻页笔使用，方便教师日常应用。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18.支持将手机或平板的摄像头作为录播主机的移动机位接入（配合课堂师生互动软件实现），补充固定机位不可以移动的缺陷，通过移动机位可以进行拍照记录、直播学生操作细节画面。</w:t>
            </w:r>
          </w:p>
        </w:tc>
        <w:tc>
          <w:tcPr>
            <w:tcW w:w="851" w:type="dxa"/>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lastRenderedPageBreak/>
              <w:t>1（台）</w:t>
            </w:r>
          </w:p>
        </w:tc>
      </w:tr>
    </w:tbl>
    <w:p w:rsidR="00FD18FD" w:rsidRPr="00771259" w:rsidRDefault="0070604E" w:rsidP="00771259">
      <w:pPr>
        <w:widowControl/>
        <w:shd w:val="clear" w:color="auto" w:fill="FDFDFD"/>
        <w:adjustRightInd w:val="0"/>
        <w:snapToGrid w:val="0"/>
        <w:spacing w:before="100" w:beforeAutospacing="1" w:after="100" w:afterAutospacing="1" w:line="276" w:lineRule="auto"/>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lastRenderedPageBreak/>
        <w:t>（</w:t>
      </w:r>
      <w:r w:rsidRPr="00771259">
        <w:rPr>
          <w:rFonts w:ascii="宋体" w:hAnsi="宋体" w:cs="Arial"/>
          <w:color w:val="000000"/>
          <w:kern w:val="0"/>
          <w:sz w:val="24"/>
          <w:shd w:val="clear" w:color="auto" w:fill="FFFFFF"/>
        </w:rPr>
        <w:t>2</w:t>
      </w:r>
      <w:r w:rsidRPr="00771259">
        <w:rPr>
          <w:rFonts w:ascii="宋体" w:hAnsi="宋体" w:cs="Arial" w:hint="eastAsia"/>
          <w:color w:val="000000"/>
          <w:kern w:val="0"/>
          <w:sz w:val="24"/>
          <w:shd w:val="clear" w:color="auto" w:fill="FFFFFF"/>
        </w:rPr>
        <w:t>）</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摄像系统</w:t>
      </w:r>
    </w:p>
    <w:tbl>
      <w:tblPr>
        <w:tblW w:w="8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38"/>
        <w:gridCol w:w="7061"/>
        <w:gridCol w:w="877"/>
      </w:tblGrid>
      <w:tr w:rsidR="00FD18FD" w:rsidRPr="00771259" w:rsidTr="00321584">
        <w:trPr>
          <w:jc w:val="center"/>
        </w:trPr>
        <w:tc>
          <w:tcPr>
            <w:tcW w:w="838"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设备名称</w:t>
            </w:r>
          </w:p>
        </w:tc>
        <w:tc>
          <w:tcPr>
            <w:tcW w:w="7061"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技术参数要求</w:t>
            </w:r>
          </w:p>
        </w:tc>
        <w:tc>
          <w:tcPr>
            <w:tcW w:w="877"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数量（单位）</w:t>
            </w:r>
          </w:p>
        </w:tc>
      </w:tr>
      <w:tr w:rsidR="00FD18FD" w:rsidRPr="00771259" w:rsidTr="00321584">
        <w:trPr>
          <w:trHeight w:val="1263"/>
          <w:jc w:val="center"/>
        </w:trPr>
        <w:tc>
          <w:tcPr>
            <w:tcW w:w="838"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摄像机</w:t>
            </w:r>
          </w:p>
        </w:tc>
        <w:tc>
          <w:tcPr>
            <w:tcW w:w="7061" w:type="dxa"/>
            <w:vAlign w:val="center"/>
          </w:tcPr>
          <w:p w:rsidR="00FD18FD" w:rsidRPr="00771259" w:rsidRDefault="0070604E" w:rsidP="00982746">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摄像机应具有完善的功能、优异的性能、丰富的接口；采用先进的ISP处理技术和算法，使得图像效果生动逼真、画面亮度均匀、光色层次感强、清晰度高、色彩还原性好。支持H.265/H.264编码，即使在低带宽下，图像画面也流畅清晰。适用于远程教育、教学录播、会议系统、远程培训、远程医疗、庭审系统、应急指挥系统</w:t>
            </w:r>
            <w:proofErr w:type="gramStart"/>
            <w:r w:rsidRPr="00771259">
              <w:rPr>
                <w:rFonts w:ascii="宋体" w:hAnsi="宋体" w:cs="Arial" w:hint="eastAsia"/>
                <w:color w:val="000000"/>
                <w:kern w:val="0"/>
                <w:sz w:val="24"/>
                <w:shd w:val="clear" w:color="auto" w:fill="FFFFFF"/>
              </w:rPr>
              <w:t>系统</w:t>
            </w:r>
            <w:proofErr w:type="gramEnd"/>
            <w:r w:rsidRPr="00771259">
              <w:rPr>
                <w:rFonts w:ascii="宋体" w:hAnsi="宋体" w:cs="Arial" w:hint="eastAsia"/>
                <w:color w:val="000000"/>
                <w:kern w:val="0"/>
                <w:sz w:val="24"/>
                <w:shd w:val="clear" w:color="auto" w:fill="FFFFFF"/>
              </w:rPr>
              <w:t xml:space="preserve">等。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lastRenderedPageBreak/>
              <w:t xml:space="preserve">功能参数：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1.支持H.265/H.264视频压缩，支持AAC、MP3、G711音频压缩。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2.采用1/2.8英寸高品质图像传感器，最大分辨率可达1920x1080，可传输全高清图像，</w:t>
            </w:r>
            <w:proofErr w:type="gramStart"/>
            <w:r w:rsidRPr="00771259">
              <w:rPr>
                <w:rFonts w:ascii="宋体" w:hAnsi="宋体" w:cs="Arial" w:hint="eastAsia"/>
                <w:color w:val="000000"/>
                <w:kern w:val="0"/>
                <w:sz w:val="24"/>
                <w:shd w:val="clear" w:color="auto" w:fill="FFFFFF"/>
              </w:rPr>
              <w:t>输出帧率高达</w:t>
            </w:r>
            <w:proofErr w:type="gramEnd"/>
            <w:r w:rsidRPr="00771259">
              <w:rPr>
                <w:rFonts w:ascii="宋体" w:hAnsi="宋体" w:cs="Arial" w:hint="eastAsia"/>
                <w:color w:val="000000"/>
                <w:kern w:val="0"/>
                <w:sz w:val="24"/>
                <w:shd w:val="clear" w:color="auto" w:fill="FFFFFF"/>
              </w:rPr>
              <w:t xml:space="preserve">60帧/秒。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3.采用低噪声CMOS，有效地保证了摄像机视频的超高信噪比。采用先进的2D、3D降噪技术，进一步降低了噪声，同时又能确保图像清晰度。</w:t>
            </w:r>
            <w:r w:rsidR="00982746">
              <w:rPr>
                <w:rFonts w:ascii="宋体" w:hAnsi="宋体" w:cs="Arial"/>
                <w:color w:val="000000"/>
                <w:kern w:val="0"/>
                <w:sz w:val="24"/>
                <w:shd w:val="clear" w:color="auto" w:fill="FFFFFF"/>
              </w:rPr>
              <w:br/>
            </w:r>
            <w:r w:rsidRPr="00771259">
              <w:rPr>
                <w:rFonts w:ascii="宋体" w:hAnsi="宋体" w:cs="Arial" w:hint="eastAsia"/>
                <w:color w:val="000000"/>
                <w:kern w:val="0"/>
                <w:sz w:val="24"/>
                <w:shd w:val="clear" w:color="auto" w:fill="FFFFFF"/>
              </w:rPr>
              <w:t xml:space="preserve">4.支持多种视频输出接口，包括3G-SDI，有线LAN。3G-SDI支持在1080P60格式下传输100米。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5.支持ONVIF、GB/T28181、RTSP、RTMP网络协议，同时支持RTMP推送模式，轻松链接流媒体服务器(</w:t>
            </w:r>
            <w:proofErr w:type="spellStart"/>
            <w:r w:rsidRPr="00771259">
              <w:rPr>
                <w:rFonts w:ascii="宋体" w:hAnsi="宋体" w:cs="Arial" w:hint="eastAsia"/>
                <w:color w:val="000000"/>
                <w:kern w:val="0"/>
                <w:sz w:val="24"/>
                <w:shd w:val="clear" w:color="auto" w:fill="FFFFFF"/>
              </w:rPr>
              <w:t>Wowza</w:t>
            </w:r>
            <w:proofErr w:type="spellEnd"/>
            <w:r w:rsidRPr="00771259">
              <w:rPr>
                <w:rFonts w:ascii="宋体" w:hAnsi="宋体" w:cs="Arial" w:hint="eastAsia"/>
                <w:color w:val="000000"/>
                <w:kern w:val="0"/>
                <w:sz w:val="24"/>
                <w:shd w:val="clear" w:color="auto" w:fill="FFFFFF"/>
              </w:rPr>
              <w:t>、FMS)；支持RTP组播模式。</w:t>
            </w:r>
            <w:r w:rsidR="00982746">
              <w:rPr>
                <w:rFonts w:ascii="宋体" w:hAnsi="宋体" w:cs="Arial"/>
                <w:color w:val="000000"/>
                <w:kern w:val="0"/>
                <w:sz w:val="24"/>
                <w:shd w:val="clear" w:color="auto" w:fill="FFFFFF"/>
              </w:rPr>
              <w:br/>
            </w:r>
            <w:r w:rsidRPr="00771259">
              <w:rPr>
                <w:rFonts w:ascii="宋体" w:hAnsi="宋体" w:cs="Arial" w:hint="eastAsia"/>
                <w:color w:val="000000"/>
                <w:kern w:val="0"/>
                <w:sz w:val="24"/>
                <w:shd w:val="clear" w:color="auto" w:fill="FFFFFF"/>
              </w:rPr>
              <w:t>6.支持VISCA、PELCO-D、PELCO-P控制协议，支持自动识别协议。支持网络</w:t>
            </w:r>
            <w:proofErr w:type="gramStart"/>
            <w:r w:rsidRPr="00771259">
              <w:rPr>
                <w:rFonts w:ascii="宋体" w:hAnsi="宋体" w:cs="Arial" w:hint="eastAsia"/>
                <w:color w:val="000000"/>
                <w:kern w:val="0"/>
                <w:sz w:val="24"/>
                <w:shd w:val="clear" w:color="auto" w:fill="FFFFFF"/>
              </w:rPr>
              <w:t>全命令</w:t>
            </w:r>
            <w:proofErr w:type="gramEnd"/>
            <w:r w:rsidRPr="00771259">
              <w:rPr>
                <w:rFonts w:ascii="宋体" w:hAnsi="宋体" w:cs="Arial" w:hint="eastAsia"/>
                <w:color w:val="000000"/>
                <w:kern w:val="0"/>
                <w:sz w:val="24"/>
                <w:shd w:val="clear" w:color="auto" w:fill="FFFFFF"/>
              </w:rPr>
              <w:t>VISCA控制协议。</w:t>
            </w:r>
          </w:p>
        </w:tc>
        <w:tc>
          <w:tcPr>
            <w:tcW w:w="877" w:type="dxa"/>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lastRenderedPageBreak/>
              <w:t>4（台）</w:t>
            </w:r>
          </w:p>
        </w:tc>
      </w:tr>
    </w:tbl>
    <w:p w:rsidR="00FD18FD" w:rsidRPr="00771259" w:rsidRDefault="0070604E" w:rsidP="00771259">
      <w:pPr>
        <w:widowControl/>
        <w:shd w:val="clear" w:color="auto" w:fill="FDFDFD"/>
        <w:adjustRightInd w:val="0"/>
        <w:snapToGrid w:val="0"/>
        <w:spacing w:before="100" w:beforeAutospacing="1" w:after="100" w:afterAutospacing="1" w:line="276" w:lineRule="auto"/>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lastRenderedPageBreak/>
        <w:t>（</w:t>
      </w:r>
      <w:r w:rsidRPr="00771259">
        <w:rPr>
          <w:rFonts w:ascii="宋体" w:hAnsi="宋体" w:cs="Arial"/>
          <w:color w:val="000000"/>
          <w:kern w:val="0"/>
          <w:sz w:val="24"/>
          <w:shd w:val="clear" w:color="auto" w:fill="FFFFFF"/>
        </w:rPr>
        <w:t>3</w:t>
      </w:r>
      <w:r w:rsidRPr="00771259">
        <w:rPr>
          <w:rFonts w:ascii="宋体" w:hAnsi="宋体" w:cs="Arial" w:hint="eastAsia"/>
          <w:color w:val="000000"/>
          <w:kern w:val="0"/>
          <w:sz w:val="24"/>
          <w:shd w:val="clear" w:color="auto" w:fill="FFFFFF"/>
        </w:rPr>
        <w:t>）</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音频系统</w:t>
      </w:r>
    </w:p>
    <w:tbl>
      <w:tblPr>
        <w:tblW w:w="8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88"/>
        <w:gridCol w:w="7087"/>
        <w:gridCol w:w="851"/>
      </w:tblGrid>
      <w:tr w:rsidR="00FD18FD" w:rsidRPr="00771259" w:rsidTr="00321584">
        <w:trPr>
          <w:jc w:val="center"/>
        </w:trPr>
        <w:tc>
          <w:tcPr>
            <w:tcW w:w="788"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设备名称</w:t>
            </w:r>
          </w:p>
        </w:tc>
        <w:tc>
          <w:tcPr>
            <w:tcW w:w="7087"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技术参数要求</w:t>
            </w:r>
          </w:p>
        </w:tc>
        <w:tc>
          <w:tcPr>
            <w:tcW w:w="851" w:type="dxa"/>
            <w:shd w:val="clear" w:color="auto" w:fill="FFFFFF"/>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数量（单位）</w:t>
            </w:r>
          </w:p>
        </w:tc>
      </w:tr>
      <w:tr w:rsidR="00FD18FD" w:rsidRPr="00771259" w:rsidTr="001B4D78">
        <w:trPr>
          <w:trHeight w:val="1263"/>
          <w:jc w:val="center"/>
        </w:trPr>
        <w:tc>
          <w:tcPr>
            <w:tcW w:w="788"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1、全向麦</w:t>
            </w:r>
          </w:p>
        </w:tc>
        <w:tc>
          <w:tcPr>
            <w:tcW w:w="7087"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 xml:space="preserve">适用于录播教学，会议录制等场所。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功能参数：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1.全指向型电容</w:t>
            </w:r>
            <w:proofErr w:type="gramStart"/>
            <w:r w:rsidRPr="00771259">
              <w:rPr>
                <w:rFonts w:ascii="宋体" w:hAnsi="宋体" w:cs="Arial" w:hint="eastAsia"/>
                <w:color w:val="000000"/>
                <w:kern w:val="0"/>
                <w:sz w:val="24"/>
                <w:shd w:val="clear" w:color="auto" w:fill="FFFFFF"/>
              </w:rPr>
              <w:t>咪</w:t>
            </w:r>
            <w:proofErr w:type="gramEnd"/>
            <w:r w:rsidRPr="00771259">
              <w:rPr>
                <w:rFonts w:ascii="宋体" w:hAnsi="宋体" w:cs="Arial" w:hint="eastAsia"/>
                <w:color w:val="000000"/>
                <w:kern w:val="0"/>
                <w:sz w:val="24"/>
                <w:shd w:val="clear" w:color="auto" w:fill="FFFFFF"/>
              </w:rPr>
              <w:t xml:space="preserve">头，灵敏度高。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2.专门为需要较宽的频响，高声压值及快速的瞬态响应应用而设计。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3.配合数字音频处理器，能得到最佳现场效果。</w:t>
            </w:r>
          </w:p>
        </w:tc>
        <w:tc>
          <w:tcPr>
            <w:tcW w:w="851" w:type="dxa"/>
            <w:vAlign w:val="center"/>
          </w:tcPr>
          <w:p w:rsidR="00FD18FD" w:rsidRPr="00771259" w:rsidRDefault="0070604E" w:rsidP="001B4D78">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1（只）</w:t>
            </w:r>
          </w:p>
        </w:tc>
      </w:tr>
      <w:tr w:rsidR="00FD18FD" w:rsidRPr="00771259" w:rsidTr="00321584">
        <w:trPr>
          <w:trHeight w:val="1263"/>
          <w:jc w:val="center"/>
        </w:trPr>
        <w:tc>
          <w:tcPr>
            <w:tcW w:w="788"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2、音频处理器</w:t>
            </w:r>
          </w:p>
        </w:tc>
        <w:tc>
          <w:tcPr>
            <w:tcW w:w="7087" w:type="dxa"/>
            <w:vAlign w:val="center"/>
          </w:tcPr>
          <w:p w:rsidR="00FD18FD" w:rsidRPr="00771259" w:rsidRDefault="0070604E">
            <w:pPr>
              <w:widowControl/>
              <w:spacing w:before="100" w:beforeAutospacing="1" w:after="100" w:afterAutospacing="1" w:line="270" w:lineRule="atLeast"/>
              <w:jc w:val="left"/>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 xml:space="preserve">功能参数：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1.采用24位DSP处理器技术，具有48 KHz采样率，高保真音质。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2.支持通过USB接口进行录音和播放。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3.通过RS232接口可控制外部设备，支持双向。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4.支持8路话筒或线路输入，平衡接法，裸线接口端子，方便接线。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5.支持4路话筒或线路输出，平衡接法，裸线接口端子，方便接线。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6.输入通道具备有前级放大、信号发生器、扩展器、压缩器、5段参量均衡、AM自动混音功能、AFC自适应反馈消除、AEC回声消除、ANC噪声消除的处理功能。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7.输出通道具备有31段参量均衡器、延时器、分频器、高低通滤波器、限幅器处理能力。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8.支持通过RS485实现摄像机自动跟踪功能。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9.支持8路GPIO接口，可自定义输入输出。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10.支持断电自动保护记忆功能。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 xml:space="preserve">11.支持通道参数的拷贝、粘贴、联控等功能。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12.支持</w:t>
            </w:r>
            <w:proofErr w:type="spellStart"/>
            <w:r w:rsidRPr="00771259">
              <w:rPr>
                <w:rFonts w:ascii="宋体" w:hAnsi="宋体" w:cs="Arial" w:hint="eastAsia"/>
                <w:color w:val="000000"/>
                <w:kern w:val="0"/>
                <w:sz w:val="24"/>
                <w:shd w:val="clear" w:color="auto" w:fill="FFFFFF"/>
              </w:rPr>
              <w:t>iOS</w:t>
            </w:r>
            <w:proofErr w:type="spellEnd"/>
            <w:r w:rsidRPr="00771259">
              <w:rPr>
                <w:rFonts w:ascii="宋体" w:hAnsi="宋体" w:cs="Arial" w:hint="eastAsia"/>
                <w:color w:val="000000"/>
                <w:kern w:val="0"/>
                <w:sz w:val="24"/>
                <w:shd w:val="clear" w:color="auto" w:fill="FFFFFF"/>
              </w:rPr>
              <w:t>、</w:t>
            </w:r>
            <w:proofErr w:type="spellStart"/>
            <w:r w:rsidRPr="00771259">
              <w:rPr>
                <w:rFonts w:ascii="宋体" w:hAnsi="宋体" w:cs="Arial" w:hint="eastAsia"/>
                <w:color w:val="000000"/>
                <w:kern w:val="0"/>
                <w:sz w:val="24"/>
                <w:shd w:val="clear" w:color="auto" w:fill="FFFFFF"/>
              </w:rPr>
              <w:t>iPad</w:t>
            </w:r>
            <w:proofErr w:type="spellEnd"/>
            <w:r w:rsidRPr="00771259">
              <w:rPr>
                <w:rFonts w:ascii="宋体" w:hAnsi="宋体" w:cs="Arial" w:hint="eastAsia"/>
                <w:color w:val="000000"/>
                <w:kern w:val="0"/>
                <w:sz w:val="24"/>
                <w:shd w:val="clear" w:color="auto" w:fill="FFFFFF"/>
              </w:rPr>
              <w:t xml:space="preserve">、Android的手机/平板APP进行操作控制。 </w:t>
            </w:r>
            <w:r w:rsidRPr="00771259">
              <w:rPr>
                <w:rFonts w:ascii="宋体" w:hAnsi="宋体" w:cs="Arial"/>
                <w:color w:val="000000"/>
                <w:kern w:val="0"/>
                <w:sz w:val="24"/>
                <w:shd w:val="clear" w:color="auto" w:fill="FFFFFF"/>
              </w:rPr>
              <w:t xml:space="preserve">           </w:t>
            </w:r>
            <w:r w:rsidRPr="00771259">
              <w:rPr>
                <w:rFonts w:ascii="宋体" w:hAnsi="宋体" w:cs="Arial" w:hint="eastAsia"/>
                <w:color w:val="000000"/>
                <w:kern w:val="0"/>
                <w:sz w:val="24"/>
                <w:shd w:val="clear" w:color="auto" w:fill="FFFFFF"/>
              </w:rPr>
              <w:t>13.支持通过浏览器/软件管控设备，可运行在XP/Windows7、8、10等系统。</w:t>
            </w:r>
          </w:p>
        </w:tc>
        <w:tc>
          <w:tcPr>
            <w:tcW w:w="851" w:type="dxa"/>
            <w:vAlign w:val="center"/>
          </w:tcPr>
          <w:p w:rsidR="00FD18FD" w:rsidRPr="00771259" w:rsidRDefault="0070604E">
            <w:pPr>
              <w:widowControl/>
              <w:spacing w:before="100" w:beforeAutospacing="1" w:after="100" w:afterAutospacing="1" w:line="270" w:lineRule="atLeast"/>
              <w:jc w:val="center"/>
              <w:rPr>
                <w:rFonts w:ascii="宋体" w:hAnsi="宋体" w:cs="Arial"/>
                <w:color w:val="000000"/>
                <w:kern w:val="0"/>
                <w:sz w:val="24"/>
                <w:shd w:val="clear" w:color="auto" w:fill="FFFFFF"/>
              </w:rPr>
            </w:pPr>
            <w:r w:rsidRPr="00771259">
              <w:rPr>
                <w:rFonts w:ascii="宋体" w:hAnsi="宋体" w:cs="Arial" w:hint="eastAsia"/>
                <w:color w:val="000000"/>
                <w:kern w:val="0"/>
                <w:sz w:val="24"/>
                <w:shd w:val="clear" w:color="auto" w:fill="FFFFFF"/>
              </w:rPr>
              <w:t>1（台）</w:t>
            </w:r>
          </w:p>
        </w:tc>
      </w:tr>
    </w:tbl>
    <w:p w:rsidR="00FD18FD" w:rsidRDefault="00FD18FD">
      <w:pPr>
        <w:ind w:firstLineChars="200" w:firstLine="560"/>
        <w:rPr>
          <w:rFonts w:ascii="宋体"/>
          <w:sz w:val="28"/>
          <w:szCs w:val="28"/>
        </w:rPr>
      </w:pPr>
    </w:p>
    <w:p w:rsidR="00771259" w:rsidRDefault="00771259" w:rsidP="00771259">
      <w:pPr>
        <w:pStyle w:val="a5"/>
        <w:shd w:val="clear" w:color="auto" w:fill="FFFFFF"/>
        <w:spacing w:before="0" w:beforeAutospacing="0" w:after="0" w:afterAutospacing="0"/>
        <w:rPr>
          <w:rFonts w:ascii="Arial" w:hAnsi="Arial" w:cs="Arial"/>
          <w:color w:val="000000"/>
          <w:sz w:val="21"/>
          <w:szCs w:val="21"/>
        </w:rPr>
      </w:pPr>
      <w:r>
        <w:rPr>
          <w:rStyle w:val="a6"/>
          <w:rFonts w:cs="Arial" w:hint="eastAsia"/>
          <w:color w:val="000000"/>
          <w:shd w:val="clear" w:color="auto" w:fill="FFFFFF"/>
        </w:rPr>
        <w:lastRenderedPageBreak/>
        <w:t>二、投标方资质要求</w:t>
      </w:r>
      <w:r>
        <w:rPr>
          <w:rFonts w:ascii="Arial" w:hAnsi="Arial" w:cs="Arial"/>
          <w:color w:val="000000"/>
        </w:rPr>
        <w:br/>
      </w:r>
      <w:r>
        <w:rPr>
          <w:rFonts w:cs="Arial" w:hint="eastAsia"/>
          <w:color w:val="000000"/>
          <w:shd w:val="clear" w:color="auto" w:fill="FFFFFF"/>
        </w:rPr>
        <w:t xml:space="preserve">　　1.具有独立企业法人资格及相应经营范围，注册资金人民币500万元以上（含500万元）；</w:t>
      </w:r>
      <w:r>
        <w:rPr>
          <w:rFonts w:cs="Arial" w:hint="eastAsia"/>
          <w:color w:val="000000"/>
          <w:shd w:val="clear" w:color="auto" w:fill="FFFFFF"/>
        </w:rPr>
        <w:br/>
        <w:t xml:space="preserve">　　2．如果供应商所提供的主要货物不是供应商自己制造的，供应商提供制造厂家的正式授权证明或提供合法获得该货物及售后服务支持的有效证明；</w:t>
      </w:r>
      <w:r>
        <w:rPr>
          <w:rFonts w:cs="Arial" w:hint="eastAsia"/>
          <w:color w:val="000000"/>
          <w:shd w:val="clear" w:color="auto" w:fill="FFFFFF"/>
        </w:rPr>
        <w:br/>
        <w:t xml:space="preserve">　　3.具有维护、维修技术人员，能提供良好的技术支持和售后服务；</w:t>
      </w:r>
      <w:r>
        <w:rPr>
          <w:rFonts w:cs="Arial" w:hint="eastAsia"/>
          <w:color w:val="000000"/>
          <w:shd w:val="clear" w:color="auto" w:fill="FFFFFF"/>
        </w:rPr>
        <w:br/>
      </w:r>
      <w:r>
        <w:rPr>
          <w:rFonts w:cs="Arial" w:hint="eastAsia"/>
          <w:color w:val="000000"/>
          <w:shd w:val="clear" w:color="auto" w:fill="FFFFFF"/>
        </w:rPr>
        <w:br/>
      </w:r>
      <w:r>
        <w:rPr>
          <w:rStyle w:val="a6"/>
          <w:rFonts w:cs="Arial" w:hint="eastAsia"/>
          <w:color w:val="000000"/>
          <w:shd w:val="clear" w:color="auto" w:fill="FFFFFF"/>
        </w:rPr>
        <w:t xml:space="preserve">　　三、设备报价</w:t>
      </w:r>
      <w:r>
        <w:rPr>
          <w:rFonts w:cs="Arial" w:hint="eastAsia"/>
          <w:color w:val="000000"/>
          <w:shd w:val="clear" w:color="auto" w:fill="FFFFFF"/>
        </w:rPr>
        <w:br/>
        <w:t xml:space="preserve">　　1.报价单位应根据设备需求的规定进行报价，本项目报价应包含设备主体、安装配件及各类辅材、操作系统等，报价需包含项目交付甲方正常使用的全部费用，缺项视作为供应商优惠，不作调价处理。</w:t>
      </w:r>
      <w:r>
        <w:rPr>
          <w:rFonts w:cs="Arial" w:hint="eastAsia"/>
          <w:color w:val="000000"/>
          <w:shd w:val="clear" w:color="auto" w:fill="FFFFFF"/>
        </w:rPr>
        <w:br/>
        <w:t xml:space="preserve">　　2.进行报价的设备必须同时附设备图样，主要技术性能、主要技术指标和具体配置的书面资料。</w:t>
      </w:r>
      <w:r>
        <w:rPr>
          <w:rFonts w:cs="Arial" w:hint="eastAsia"/>
          <w:color w:val="000000"/>
          <w:shd w:val="clear" w:color="auto" w:fill="FFFFFF"/>
        </w:rPr>
        <w:br/>
      </w:r>
      <w:r>
        <w:rPr>
          <w:rFonts w:cs="Arial" w:hint="eastAsia"/>
          <w:color w:val="000000"/>
          <w:shd w:val="clear" w:color="auto" w:fill="FFFFFF"/>
        </w:rPr>
        <w:br/>
      </w:r>
      <w:r>
        <w:rPr>
          <w:rStyle w:val="a6"/>
          <w:rFonts w:cs="Arial" w:hint="eastAsia"/>
          <w:color w:val="000000"/>
          <w:shd w:val="clear" w:color="auto" w:fill="FFFFFF"/>
        </w:rPr>
        <w:t xml:space="preserve">　　四、交货时间</w:t>
      </w:r>
      <w:r>
        <w:rPr>
          <w:rFonts w:cs="Arial" w:hint="eastAsia"/>
          <w:color w:val="000000"/>
          <w:shd w:val="clear" w:color="auto" w:fill="FFFFFF"/>
        </w:rPr>
        <w:br/>
        <w:t xml:space="preserve">　　中标厂商须在合同签约之日起15天内保质保量交付所有设备和附件。</w:t>
      </w:r>
      <w:r>
        <w:rPr>
          <w:rFonts w:cs="Arial" w:hint="eastAsia"/>
          <w:color w:val="000000"/>
          <w:shd w:val="clear" w:color="auto" w:fill="FFFFFF"/>
        </w:rPr>
        <w:br/>
      </w:r>
      <w:r>
        <w:rPr>
          <w:rFonts w:cs="Arial" w:hint="eastAsia"/>
          <w:color w:val="000000"/>
          <w:shd w:val="clear" w:color="auto" w:fill="FFFFFF"/>
        </w:rPr>
        <w:br/>
      </w:r>
      <w:r>
        <w:rPr>
          <w:rStyle w:val="a6"/>
          <w:rFonts w:cs="Arial" w:hint="eastAsia"/>
          <w:color w:val="000000"/>
          <w:shd w:val="clear" w:color="auto" w:fill="FFFFFF"/>
        </w:rPr>
        <w:t xml:space="preserve">　　五、验收方式</w:t>
      </w:r>
      <w:r>
        <w:rPr>
          <w:rFonts w:cs="Arial" w:hint="eastAsia"/>
          <w:color w:val="000000"/>
          <w:shd w:val="clear" w:color="auto" w:fill="FFFFFF"/>
        </w:rPr>
        <w:br/>
        <w:t xml:space="preserve">　　项目完成后，由买方组织相关专家进行项目预验收。卖方保证系统的性能与合同相符。卖方负责派工程师到用户现场免费进行系统的安装调试，在系统整体建设完成后，买方认为合格后，签订验收报告。</w:t>
      </w:r>
      <w:r>
        <w:rPr>
          <w:rFonts w:cs="Arial" w:hint="eastAsia"/>
          <w:color w:val="000000"/>
          <w:shd w:val="clear" w:color="auto" w:fill="FFFFFF"/>
        </w:rPr>
        <w:br/>
      </w:r>
      <w:r>
        <w:rPr>
          <w:rFonts w:cs="Arial" w:hint="eastAsia"/>
          <w:color w:val="000000"/>
          <w:shd w:val="clear" w:color="auto" w:fill="FFFFFF"/>
        </w:rPr>
        <w:br/>
        <w:t xml:space="preserve">　</w:t>
      </w:r>
      <w:r>
        <w:rPr>
          <w:rStyle w:val="a6"/>
          <w:rFonts w:cs="Arial" w:hint="eastAsia"/>
          <w:color w:val="000000"/>
          <w:shd w:val="clear" w:color="auto" w:fill="FFFFFF"/>
        </w:rPr>
        <w:t xml:space="preserve">　六、付款方式</w:t>
      </w:r>
      <w:r>
        <w:rPr>
          <w:rFonts w:cs="Arial" w:hint="eastAsia"/>
          <w:color w:val="000000"/>
          <w:shd w:val="clear" w:color="auto" w:fill="FFFFFF"/>
        </w:rPr>
        <w:br/>
        <w:t xml:space="preserve">　　合同签订后一周内付50%，安装完成验收合格后付45%。校方预留5%质保金（12个月）。（注：12个月后将质保金5%付款给卖方）</w:t>
      </w:r>
      <w:r>
        <w:rPr>
          <w:rFonts w:cs="Arial" w:hint="eastAsia"/>
          <w:color w:val="000000"/>
          <w:shd w:val="clear" w:color="auto" w:fill="FFFFFF"/>
        </w:rPr>
        <w:br/>
      </w:r>
      <w:r>
        <w:rPr>
          <w:rFonts w:cs="Arial" w:hint="eastAsia"/>
          <w:color w:val="000000"/>
          <w:shd w:val="clear" w:color="auto" w:fill="FFFFFF"/>
        </w:rPr>
        <w:br/>
      </w:r>
      <w:r>
        <w:rPr>
          <w:rStyle w:val="a6"/>
          <w:rFonts w:cs="Arial" w:hint="eastAsia"/>
          <w:color w:val="000000"/>
          <w:shd w:val="clear" w:color="auto" w:fill="FFFFFF"/>
        </w:rPr>
        <w:t xml:space="preserve">　　七、质量保证与售后服务</w:t>
      </w:r>
      <w:r>
        <w:rPr>
          <w:rFonts w:cs="Arial" w:hint="eastAsia"/>
          <w:color w:val="000000"/>
          <w:shd w:val="clear" w:color="auto" w:fill="FFFFFF"/>
        </w:rPr>
        <w:br/>
        <w:t xml:space="preserve">　　根据不同项目投标方提供质量保证和售后服务。</w:t>
      </w:r>
      <w:r>
        <w:rPr>
          <w:rFonts w:cs="Arial" w:hint="eastAsia"/>
          <w:color w:val="000000"/>
          <w:shd w:val="clear" w:color="auto" w:fill="FFFFFF"/>
        </w:rPr>
        <w:br/>
        <w:t xml:space="preserve">　　投标方必须提交质保期结束后的售后服务方案。</w:t>
      </w:r>
      <w:r>
        <w:rPr>
          <w:rFonts w:cs="Arial" w:hint="eastAsia"/>
          <w:color w:val="000000"/>
          <w:shd w:val="clear" w:color="auto" w:fill="FFFFFF"/>
        </w:rPr>
        <w:br/>
      </w:r>
      <w:r>
        <w:rPr>
          <w:rFonts w:cs="Arial" w:hint="eastAsia"/>
          <w:color w:val="000000"/>
          <w:shd w:val="clear" w:color="auto" w:fill="FFFFFF"/>
        </w:rPr>
        <w:br/>
      </w:r>
      <w:r>
        <w:rPr>
          <w:rStyle w:val="a6"/>
          <w:rFonts w:cs="Arial" w:hint="eastAsia"/>
          <w:color w:val="000000"/>
          <w:shd w:val="clear" w:color="auto" w:fill="FFFFFF"/>
        </w:rPr>
        <w:t xml:space="preserve">　　八、供货方式</w:t>
      </w:r>
      <w:r>
        <w:rPr>
          <w:rFonts w:cs="Arial" w:hint="eastAsia"/>
          <w:color w:val="000000"/>
          <w:shd w:val="clear" w:color="auto" w:fill="FFFFFF"/>
        </w:rPr>
        <w:br/>
        <w:t xml:space="preserve">　　中标单位与上海工商职业技术学院按招标文件规定签订购货合同，卖方根据买方提供的使用单位名称、地址以及设备品种、数量和时间等，按时送货到指定地点，并根据使用单位的要求调试合格，送货等费用应包含在报价中。</w:t>
      </w:r>
      <w:r>
        <w:rPr>
          <w:rFonts w:ascii="Arial" w:hAnsi="Arial" w:cs="Arial"/>
          <w:color w:val="000000"/>
        </w:rPr>
        <w:br/>
        <w:t> </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Style w:val="a6"/>
          <w:rFonts w:cs="Arial" w:hint="eastAsia"/>
          <w:color w:val="000000"/>
          <w:shd w:val="clear" w:color="auto" w:fill="FFFFFF"/>
        </w:rPr>
        <w:t xml:space="preserve">　　九、投标书内容及要求</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Pr>
          <w:rFonts w:cs="Arial" w:hint="eastAsia"/>
          <w:color w:val="000000"/>
          <w:shd w:val="clear" w:color="auto" w:fill="FFFFFF"/>
        </w:rPr>
        <w:t>做废</w:t>
      </w:r>
      <w:proofErr w:type="gramEnd"/>
      <w:r>
        <w:rPr>
          <w:rFonts w:cs="Arial" w:hint="eastAsia"/>
          <w:color w:val="000000"/>
          <w:shd w:val="clear" w:color="auto" w:fill="FFFFFF"/>
        </w:rPr>
        <w:t>标处理，并取消此单位的投标资格。</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如果投标文件通过邮寄递交，投标方应将投标文件用内、外两层信封密封，并在外层标明招标编号、投标货物名称、投标单位名称，投标书应包含以下内容：</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lastRenderedPageBreak/>
        <w:t>  1.投标函，投标函中必须包含投标单位的详细信息（单位地址、联系人姓名、电话和E-mail）。</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2.投标书、投标分项明细表。</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3.投标方资质文件、资格证明（法人代表授权书）、法人身份证（正反面）复印件、被授权人身份证（正反面）复印件、营业执照复印件、税务登记证明复印件、原生产厂商授权书正本及复印件等）、安全生产许可证。</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4.质量、服务保证承诺书、备品备件、易损、易耗件清单和价格表等。</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shd w:val="clear" w:color="auto" w:fill="FFFFFF"/>
        </w:rPr>
        <w:t xml:space="preserve">　　5.技术服务与培训，履行合同所配备的管理、技术人员清单。</w:t>
      </w:r>
      <w:r>
        <w:rPr>
          <w:rFonts w:ascii="Arial" w:hAnsi="Arial" w:cs="Arial"/>
          <w:color w:val="000000"/>
          <w:sz w:val="21"/>
          <w:szCs w:val="21"/>
        </w:rPr>
        <w:br/>
        <w:t> </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Style w:val="a6"/>
          <w:rFonts w:cs="Arial" w:hint="eastAsia"/>
          <w:color w:val="000000"/>
          <w:shd w:val="clear" w:color="auto" w:fill="FFFFFF"/>
        </w:rPr>
        <w:t xml:space="preserve">　　十、投标截止时间</w:t>
      </w:r>
    </w:p>
    <w:p w:rsidR="00771259" w:rsidRDefault="00771259" w:rsidP="00771259">
      <w:pPr>
        <w:pStyle w:val="a5"/>
        <w:shd w:val="clear" w:color="auto" w:fill="FFFFFF"/>
        <w:spacing w:before="0" w:beforeAutospacing="0" w:after="0" w:afterAutospacing="0"/>
        <w:jc w:val="both"/>
        <w:rPr>
          <w:rFonts w:ascii="Arial" w:hAnsi="Arial" w:cs="Arial"/>
          <w:color w:val="000000"/>
          <w:sz w:val="21"/>
          <w:szCs w:val="21"/>
        </w:rPr>
      </w:pPr>
      <w:r>
        <w:rPr>
          <w:rFonts w:cs="Arial" w:hint="eastAsia"/>
          <w:color w:val="000000"/>
        </w:rPr>
        <w:t xml:space="preserve">　　</w:t>
      </w:r>
      <w:r>
        <w:rPr>
          <w:rFonts w:cs="Arial" w:hint="eastAsia"/>
          <w:color w:val="000000"/>
          <w:shd w:val="clear" w:color="auto" w:fill="FFFFFF"/>
        </w:rPr>
        <w:t>投标单位请在2019年5月 21 日下午3：00前将标书送达上海工商职业技术学院设备管理处。</w:t>
      </w:r>
    </w:p>
    <w:p w:rsidR="00771259" w:rsidRDefault="00771259" w:rsidP="00771259">
      <w:pPr>
        <w:pStyle w:val="a5"/>
        <w:shd w:val="clear" w:color="auto" w:fill="FFFFFF"/>
        <w:spacing w:before="0" w:beforeAutospacing="0" w:after="0" w:afterAutospacing="0"/>
        <w:rPr>
          <w:rFonts w:ascii="Arial" w:hAnsi="Arial" w:cs="Arial"/>
          <w:color w:val="000000"/>
          <w:sz w:val="21"/>
          <w:szCs w:val="21"/>
        </w:rPr>
      </w:pPr>
      <w:r>
        <w:rPr>
          <w:rFonts w:cs="Arial" w:hint="eastAsia"/>
          <w:color w:val="000000"/>
          <w:shd w:val="clear" w:color="auto" w:fill="FFFFFF"/>
        </w:rPr>
        <w:t xml:space="preserve">　　地址：上海市嘉定区外冈</w:t>
      </w:r>
      <w:proofErr w:type="gramStart"/>
      <w:r>
        <w:rPr>
          <w:rFonts w:cs="Arial" w:hint="eastAsia"/>
          <w:color w:val="000000"/>
          <w:shd w:val="clear" w:color="auto" w:fill="FFFFFF"/>
        </w:rPr>
        <w:t>镇冈峰公路</w:t>
      </w:r>
      <w:proofErr w:type="gramEnd"/>
      <w:r>
        <w:rPr>
          <w:rFonts w:cs="Arial" w:hint="eastAsia"/>
          <w:color w:val="000000"/>
          <w:shd w:val="clear" w:color="auto" w:fill="FFFFFF"/>
        </w:rPr>
        <w:t>68号行政楼219室，邮编201806   请在封面注明招标编号</w:t>
      </w:r>
    </w:p>
    <w:p w:rsidR="00771259" w:rsidRPr="00771259" w:rsidRDefault="00771259" w:rsidP="00771259">
      <w:pPr>
        <w:pStyle w:val="a5"/>
        <w:shd w:val="clear" w:color="auto" w:fill="FFFFFF"/>
        <w:spacing w:before="0" w:beforeAutospacing="0" w:after="0" w:afterAutospacing="0"/>
        <w:jc w:val="both"/>
        <w:rPr>
          <w:rFonts w:cs="Arial"/>
          <w:color w:val="000000"/>
          <w:shd w:val="clear" w:color="auto" w:fill="FFFFFF"/>
        </w:rPr>
      </w:pPr>
      <w:r>
        <w:rPr>
          <w:rFonts w:cs="Arial" w:hint="eastAsia"/>
          <w:color w:val="000000"/>
          <w:shd w:val="clear" w:color="auto" w:fill="FFFFFF"/>
        </w:rPr>
        <w:t xml:space="preserve">　　1.联系人：  朱 老师　　电话：021-60675958-1034　　</w:t>
      </w:r>
      <w:r w:rsidRPr="00771259">
        <w:rPr>
          <w:rFonts w:cs="Arial"/>
          <w:color w:val="000000"/>
          <w:shd w:val="clear" w:color="auto" w:fill="FFFFFF"/>
        </w:rPr>
        <w:t> </w:t>
      </w:r>
    </w:p>
    <w:p w:rsidR="00FD18FD" w:rsidRDefault="001B4D78" w:rsidP="001B4D78">
      <w:pPr>
        <w:pStyle w:val="a5"/>
        <w:shd w:val="clear" w:color="auto" w:fill="FFFFFF"/>
        <w:spacing w:before="0" w:beforeAutospacing="0" w:after="0" w:afterAutospacing="0"/>
        <w:ind w:firstLineChars="200" w:firstLine="480"/>
        <w:jc w:val="both"/>
        <w:rPr>
          <w:rFonts w:cs="Arial"/>
          <w:color w:val="000000"/>
          <w:shd w:val="clear" w:color="auto" w:fill="FFFFFF"/>
        </w:rPr>
      </w:pPr>
      <w:r>
        <w:rPr>
          <w:rFonts w:cs="Arial" w:hint="eastAsia"/>
          <w:color w:val="000000"/>
          <w:shd w:val="clear" w:color="auto" w:fill="FFFFFF"/>
        </w:rPr>
        <w:t>2.</w:t>
      </w:r>
      <w:r w:rsidR="0070604E" w:rsidRPr="00771259">
        <w:rPr>
          <w:rFonts w:cs="Arial" w:hint="eastAsia"/>
          <w:color w:val="000000"/>
          <w:shd w:val="clear" w:color="auto" w:fill="FFFFFF"/>
        </w:rPr>
        <w:t>技术负责人：</w:t>
      </w:r>
      <w:r w:rsidR="0070604E" w:rsidRPr="00771259">
        <w:rPr>
          <w:rFonts w:cs="Arial"/>
          <w:color w:val="000000"/>
          <w:shd w:val="clear" w:color="auto" w:fill="FFFFFF"/>
        </w:rPr>
        <w:t xml:space="preserve"> </w:t>
      </w:r>
      <w:r w:rsidR="0070604E" w:rsidRPr="00771259">
        <w:rPr>
          <w:rFonts w:cs="Arial" w:hint="eastAsia"/>
          <w:color w:val="000000"/>
          <w:shd w:val="clear" w:color="auto" w:fill="FFFFFF"/>
        </w:rPr>
        <w:t>胡海老师电话：021</w:t>
      </w:r>
      <w:r w:rsidR="0070604E" w:rsidRPr="00771259">
        <w:rPr>
          <w:rFonts w:cs="Arial"/>
          <w:color w:val="000000"/>
          <w:shd w:val="clear" w:color="auto" w:fill="FFFFFF"/>
        </w:rPr>
        <w:t>-</w:t>
      </w:r>
      <w:r w:rsidR="0070604E" w:rsidRPr="00771259">
        <w:rPr>
          <w:rFonts w:cs="Arial" w:hint="eastAsia"/>
          <w:color w:val="000000"/>
          <w:shd w:val="clear" w:color="auto" w:fill="FFFFFF"/>
        </w:rPr>
        <w:t>59587361电子邮箱：</w:t>
      </w:r>
      <w:hyperlink r:id="rId6" w:history="1">
        <w:r w:rsidR="00771259" w:rsidRPr="00771259">
          <w:rPr>
            <w:rFonts w:hint="eastAsia"/>
            <w:color w:val="000000"/>
          </w:rPr>
          <w:t>4032434@qq.com</w:t>
        </w:r>
      </w:hyperlink>
    </w:p>
    <w:p w:rsidR="00771259" w:rsidRPr="00771259" w:rsidRDefault="00771259" w:rsidP="00771259">
      <w:pPr>
        <w:pStyle w:val="a5"/>
        <w:shd w:val="clear" w:color="auto" w:fill="FFFFFF"/>
        <w:spacing w:before="0" w:beforeAutospacing="0" w:after="0" w:afterAutospacing="0"/>
        <w:jc w:val="both"/>
        <w:rPr>
          <w:rFonts w:cs="Arial"/>
          <w:color w:val="000000"/>
          <w:shd w:val="clear" w:color="auto" w:fill="FFFFFF"/>
        </w:rPr>
      </w:pPr>
    </w:p>
    <w:p w:rsidR="00FD18FD" w:rsidRPr="00771259" w:rsidRDefault="0070604E" w:rsidP="00771259">
      <w:pPr>
        <w:pStyle w:val="a5"/>
        <w:shd w:val="clear" w:color="auto" w:fill="FFFFFF"/>
        <w:spacing w:before="0" w:beforeAutospacing="0" w:after="0" w:afterAutospacing="0"/>
        <w:jc w:val="right"/>
        <w:rPr>
          <w:rFonts w:cs="Arial"/>
          <w:color w:val="000000"/>
          <w:shd w:val="clear" w:color="auto" w:fill="FFFFFF"/>
        </w:rPr>
      </w:pPr>
      <w:r w:rsidRPr="00771259">
        <w:rPr>
          <w:rFonts w:cs="Arial" w:hint="eastAsia"/>
          <w:color w:val="000000"/>
          <w:shd w:val="clear" w:color="auto" w:fill="FFFFFF"/>
        </w:rPr>
        <w:t>上海工商职业技术学院设备招标领导小组</w:t>
      </w:r>
    </w:p>
    <w:p w:rsidR="00FD18FD" w:rsidRPr="00771259" w:rsidRDefault="0070604E" w:rsidP="00771259">
      <w:pPr>
        <w:pStyle w:val="a5"/>
        <w:shd w:val="clear" w:color="auto" w:fill="FFFFFF"/>
        <w:spacing w:before="0" w:beforeAutospacing="0" w:after="0" w:afterAutospacing="0"/>
        <w:jc w:val="right"/>
        <w:rPr>
          <w:rFonts w:cs="Arial"/>
          <w:color w:val="000000"/>
          <w:shd w:val="clear" w:color="auto" w:fill="FFFFFF"/>
        </w:rPr>
      </w:pPr>
      <w:r w:rsidRPr="00771259">
        <w:rPr>
          <w:rFonts w:cs="Arial"/>
          <w:color w:val="000000"/>
          <w:shd w:val="clear" w:color="auto" w:fill="FFFFFF"/>
        </w:rPr>
        <w:t>201</w:t>
      </w:r>
      <w:r w:rsidR="00771259">
        <w:rPr>
          <w:rFonts w:cs="Arial" w:hint="eastAsia"/>
          <w:color w:val="000000"/>
          <w:shd w:val="clear" w:color="auto" w:fill="FFFFFF"/>
        </w:rPr>
        <w:t>9</w:t>
      </w:r>
      <w:r w:rsidRPr="00771259">
        <w:rPr>
          <w:rFonts w:cs="Arial" w:hint="eastAsia"/>
          <w:color w:val="000000"/>
          <w:shd w:val="clear" w:color="auto" w:fill="FFFFFF"/>
        </w:rPr>
        <w:t>年</w:t>
      </w:r>
      <w:r w:rsidRPr="00771259">
        <w:rPr>
          <w:rFonts w:cs="Arial"/>
          <w:color w:val="000000"/>
          <w:shd w:val="clear" w:color="auto" w:fill="FFFFFF"/>
        </w:rPr>
        <w:t xml:space="preserve"> </w:t>
      </w:r>
      <w:r w:rsidR="00771259">
        <w:rPr>
          <w:rFonts w:cs="Arial" w:hint="eastAsia"/>
          <w:color w:val="000000"/>
          <w:shd w:val="clear" w:color="auto" w:fill="FFFFFF"/>
        </w:rPr>
        <w:t>05</w:t>
      </w:r>
      <w:r w:rsidRPr="00771259">
        <w:rPr>
          <w:rFonts w:cs="Arial" w:hint="eastAsia"/>
          <w:color w:val="000000"/>
          <w:shd w:val="clear" w:color="auto" w:fill="FFFFFF"/>
        </w:rPr>
        <w:t>月</w:t>
      </w:r>
      <w:r w:rsidRPr="00771259">
        <w:rPr>
          <w:rFonts w:cs="Arial"/>
          <w:color w:val="000000"/>
          <w:shd w:val="clear" w:color="auto" w:fill="FFFFFF"/>
        </w:rPr>
        <w:t xml:space="preserve"> </w:t>
      </w:r>
      <w:r w:rsidR="00771259">
        <w:rPr>
          <w:rFonts w:cs="Arial" w:hint="eastAsia"/>
          <w:color w:val="000000"/>
          <w:shd w:val="clear" w:color="auto" w:fill="FFFFFF"/>
        </w:rPr>
        <w:t>1</w:t>
      </w:r>
      <w:r w:rsidR="001B4D78">
        <w:rPr>
          <w:rFonts w:cs="Arial" w:hint="eastAsia"/>
          <w:color w:val="000000"/>
          <w:shd w:val="clear" w:color="auto" w:fill="FFFFFF"/>
        </w:rPr>
        <w:t>4</w:t>
      </w:r>
      <w:r w:rsidRPr="00771259">
        <w:rPr>
          <w:rFonts w:cs="Arial" w:hint="eastAsia"/>
          <w:color w:val="000000"/>
          <w:shd w:val="clear" w:color="auto" w:fill="FFFFFF"/>
        </w:rPr>
        <w:t>日</w:t>
      </w:r>
    </w:p>
    <w:p w:rsidR="00FD18FD" w:rsidRPr="00771259" w:rsidRDefault="00FD18FD" w:rsidP="00771259">
      <w:pPr>
        <w:pStyle w:val="a5"/>
        <w:shd w:val="clear" w:color="auto" w:fill="FFFFFF"/>
        <w:spacing w:before="0" w:beforeAutospacing="0" w:after="0" w:afterAutospacing="0"/>
        <w:jc w:val="right"/>
        <w:rPr>
          <w:rFonts w:cs="Arial"/>
          <w:color w:val="000000"/>
          <w:shd w:val="clear" w:color="auto" w:fill="FFFFFF"/>
        </w:rPr>
      </w:pPr>
    </w:p>
    <w:p w:rsidR="00FD18FD" w:rsidRDefault="00FD18FD"/>
    <w:sectPr w:rsidR="00FD18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0F3"/>
    <w:rsid w:val="00062A9A"/>
    <w:rsid w:val="000A40F1"/>
    <w:rsid w:val="000B3A12"/>
    <w:rsid w:val="001B4D78"/>
    <w:rsid w:val="001C79E4"/>
    <w:rsid w:val="00321584"/>
    <w:rsid w:val="00356B7F"/>
    <w:rsid w:val="003F7A4B"/>
    <w:rsid w:val="00415AE9"/>
    <w:rsid w:val="004C00F3"/>
    <w:rsid w:val="004E6D06"/>
    <w:rsid w:val="00554836"/>
    <w:rsid w:val="006B68FC"/>
    <w:rsid w:val="0070604E"/>
    <w:rsid w:val="00771259"/>
    <w:rsid w:val="007722DB"/>
    <w:rsid w:val="00922998"/>
    <w:rsid w:val="009428C8"/>
    <w:rsid w:val="00976A8A"/>
    <w:rsid w:val="00982746"/>
    <w:rsid w:val="00A234B2"/>
    <w:rsid w:val="00AC29C8"/>
    <w:rsid w:val="00B36DD3"/>
    <w:rsid w:val="00D52C53"/>
    <w:rsid w:val="00DC7217"/>
    <w:rsid w:val="00E154AA"/>
    <w:rsid w:val="00F04968"/>
    <w:rsid w:val="00F14B08"/>
    <w:rsid w:val="00FD18FD"/>
    <w:rsid w:val="16E963DC"/>
    <w:rsid w:val="325747AB"/>
    <w:rsid w:val="3FBD5846"/>
    <w:rsid w:val="59860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Normal (Web)"/>
    <w:basedOn w:val="a"/>
    <w:uiPriority w:val="99"/>
    <w:semiHidden/>
    <w:unhideWhenUsed/>
    <w:rsid w:val="00771259"/>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771259"/>
    <w:rPr>
      <w:b/>
      <w:bCs/>
    </w:rPr>
  </w:style>
  <w:style w:type="character" w:styleId="a7">
    <w:name w:val="Hyperlink"/>
    <w:basedOn w:val="a0"/>
    <w:uiPriority w:val="99"/>
    <w:unhideWhenUsed/>
    <w:rsid w:val="007712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Normal (Web)"/>
    <w:basedOn w:val="a"/>
    <w:uiPriority w:val="99"/>
    <w:semiHidden/>
    <w:unhideWhenUsed/>
    <w:rsid w:val="00771259"/>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771259"/>
    <w:rPr>
      <w:b/>
      <w:bCs/>
    </w:rPr>
  </w:style>
  <w:style w:type="character" w:styleId="a7">
    <w:name w:val="Hyperlink"/>
    <w:basedOn w:val="a0"/>
    <w:uiPriority w:val="99"/>
    <w:unhideWhenUsed/>
    <w:rsid w:val="007712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288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4032434@qq.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865</Words>
  <Characters>4932</Characters>
  <Application>Microsoft Office Word</Application>
  <DocSecurity>0</DocSecurity>
  <Lines>41</Lines>
  <Paragraphs>11</Paragraphs>
  <ScaleCrop>false</ScaleCrop>
  <Company>Microsoft</Company>
  <LinksUpToDate>false</LinksUpToDate>
  <CharactersWithSpaces>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ChenXuan</dc:creator>
  <cp:lastModifiedBy>Microsoft</cp:lastModifiedBy>
  <cp:revision>5</cp:revision>
  <dcterms:created xsi:type="dcterms:W3CDTF">2019-05-13T08:13:00Z</dcterms:created>
  <dcterms:modified xsi:type="dcterms:W3CDTF">2019-05-14T02:58:00Z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